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5B507" w14:textId="77777777"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73CEC1AE" w14:textId="77777777" w:rsidR="00FE7A27" w:rsidRDefault="00FE7A27" w:rsidP="00FE7A2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5DE91F07" w14:textId="77777777" w:rsidR="00FE7A27" w:rsidRPr="00544971" w:rsidRDefault="00FE7A27" w:rsidP="00FE7A2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53584242" w14:textId="77777777" w:rsidR="00FE7A27" w:rsidRDefault="00FE7A27" w:rsidP="00FE7A2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7BF2BB55" w14:textId="77777777" w:rsidR="00FE7A27" w:rsidRPr="00544971" w:rsidRDefault="00FE7A27" w:rsidP="00FE7A2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A09B885" w14:textId="77777777" w:rsidR="00FE7A27" w:rsidRDefault="00FE7A27" w:rsidP="00FE7A2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43</w:t>
      </w:r>
    </w:p>
    <w:p w14:paraId="51F89DE8" w14:textId="77777777" w:rsidR="00FE7A27" w:rsidRDefault="00FE7A27" w:rsidP="00FE7A2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49CEB415" w14:textId="77777777" w:rsidR="00FE7A27" w:rsidRPr="00C93767" w:rsidRDefault="00FE7A27" w:rsidP="00FE7A27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19DF6B90" w14:textId="0C43B251" w:rsidR="00FE7A27" w:rsidRPr="009402BF" w:rsidRDefault="00FE7A27" w:rsidP="00FE7A2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B03744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B03744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B03744">
        <w:rPr>
          <w:rFonts w:ascii="Times New Roman" w:hAnsi="Times New Roman" w:cs="Times New Roman"/>
          <w:b/>
          <w:bCs/>
        </w:rPr>
        <w:t>4</w:t>
      </w:r>
    </w:p>
    <w:p w14:paraId="2B2E364D" w14:textId="77777777" w:rsidR="00FE7A27" w:rsidRDefault="00FE7A27" w:rsidP="00FE7A27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26E5EA49" w14:textId="77777777" w:rsidR="00FE7A27" w:rsidRDefault="00FE7A27" w:rsidP="00FE7A27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5D59C2D7" w14:textId="77777777" w:rsidR="00FE7A27" w:rsidRDefault="00FE7A27" w:rsidP="00FE7A2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5794A784" w14:textId="77777777" w:rsid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CEB64FE" w14:textId="77777777" w:rsidR="00FE7A27" w:rsidRDefault="00FE7A27" w:rsidP="00FE7A2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6D8E4FA5" w14:textId="77777777" w:rsid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7925206" w14:textId="77777777" w:rsidR="00FE7A27" w:rsidRDefault="00FE7A27" w:rsidP="00FE7A2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13616502" w14:textId="77777777" w:rsid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A6CB361" w14:textId="77777777" w:rsidR="00FE7A27" w:rsidRDefault="00FE7A27" w:rsidP="00FE7A2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572A45D0" w14:textId="77777777" w:rsid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BC51189" w14:textId="77777777" w:rsidR="00FE7A27" w:rsidRDefault="00FE7A27" w:rsidP="00FE7A2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223E6780" w14:textId="77777777" w:rsid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F154BDA" w14:textId="77777777" w:rsidR="00FE7A27" w:rsidRDefault="00FE7A27" w:rsidP="00FE7A2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7F0BC66E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E7A27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01C85ACF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7E505996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6B89DE01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2.1.9. Polizarea pieselor</w:t>
      </w:r>
    </w:p>
    <w:p w14:paraId="2316CFB7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8.1.3. Tăierea oxigaz</w:t>
      </w:r>
    </w:p>
    <w:p w14:paraId="3D2B62FE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E7A27">
        <w:rPr>
          <w:rFonts w:ascii="Times New Roman" w:hAnsi="Times New Roman" w:cs="Times New Roman"/>
          <w:b/>
          <w:bCs/>
          <w:lang w:val="ro-RO"/>
        </w:rPr>
        <w:t>Abilităţi</w:t>
      </w:r>
    </w:p>
    <w:p w14:paraId="44817700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2.2.7</w:t>
      </w:r>
      <w:r w:rsidRPr="00FE7A27">
        <w:rPr>
          <w:rFonts w:ascii="Times New Roman" w:hAnsi="Times New Roman" w:cs="Times New Roman"/>
          <w:bCs/>
          <w:i/>
          <w:lang w:val="ro-RO"/>
        </w:rPr>
        <w:t>. Utilizarea mijloacelor de măsurat şi verificat lungimi, unghiuri, suprafeţe</w:t>
      </w:r>
    </w:p>
    <w:p w14:paraId="35BF14D7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7E8F4DC6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 xml:space="preserve">2.2.9. </w:t>
      </w:r>
      <w:r w:rsidRPr="00FE7A27">
        <w:rPr>
          <w:rFonts w:ascii="Times New Roman" w:hAnsi="Times New Roman" w:cs="Times New Roman"/>
          <w:bCs/>
          <w:i/>
          <w:lang w:val="ro-RO"/>
        </w:rPr>
        <w:t>Utilizarea SDV-urilor şi utilajelor în funcţie de operaţia de lăcătuşerie executată</w:t>
      </w:r>
    </w:p>
    <w:p w14:paraId="5AA7A4AE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6C659BDF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1119B319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8.2.4. Organizarea locului de muncă în funcţie de procedeul de tăiere aplicat</w:t>
      </w:r>
    </w:p>
    <w:p w14:paraId="21F88DF1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8.2.5. Alegerea echipamentelor în funcţie de procedeul de tăiere utilizat</w:t>
      </w:r>
    </w:p>
    <w:p w14:paraId="576A1171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8.2.7</w:t>
      </w:r>
      <w:r w:rsidRPr="00FE7A27">
        <w:rPr>
          <w:rFonts w:ascii="Times New Roman" w:hAnsi="Times New Roman" w:cs="Times New Roman"/>
          <w:bCs/>
          <w:i/>
          <w:lang w:val="ro-RO"/>
        </w:rPr>
        <w:t>. Utilizarea echipamentelor de tăiere în funcţie de procedeul de tăiere aplicat</w:t>
      </w:r>
    </w:p>
    <w:p w14:paraId="1B2C136A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8.2.10. Executarea tăierii materialelor corespunzător procedurii de tăiere impuse în documentaţie.</w:t>
      </w:r>
    </w:p>
    <w:p w14:paraId="04F18A8D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 xml:space="preserve">8.2.11. Curăţarea şi ajustarea marginilor pieselor tăiate cu scule corespunzătoare pentru a elimina </w:t>
      </w:r>
    </w:p>
    <w:p w14:paraId="415CE9D0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eventualele defecte de tăiere</w:t>
      </w:r>
    </w:p>
    <w:p w14:paraId="248298F2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8.2.13. Verificarea materialul debitat din punct de vedere calitativ şi dimensional</w:t>
      </w:r>
    </w:p>
    <w:p w14:paraId="41324139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8.2.14</w:t>
      </w:r>
      <w:r w:rsidRPr="00FE7A27">
        <w:rPr>
          <w:rFonts w:ascii="Times New Roman" w:hAnsi="Times New Roman" w:cs="Times New Roman"/>
          <w:bCs/>
          <w:i/>
          <w:lang w:val="ro-RO"/>
        </w:rPr>
        <w:t>. Analiza imperfecţiunilor la tăiere şi precizarea cauzelor care au dus la apariţia lor</w:t>
      </w:r>
    </w:p>
    <w:p w14:paraId="3FFD0239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 xml:space="preserve">8.2.15. Aplicarea măsurilor generale și specifice de sănătate și securitate în muncă, PSI, protecția mediului </w:t>
      </w:r>
    </w:p>
    <w:p w14:paraId="684B085D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8.2.16. Aplicarea măsurilor de prevenire a accidentelor şi a modului de acţiune când se produc accidente</w:t>
      </w:r>
    </w:p>
    <w:p w14:paraId="218CD8D0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FE7A27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33667529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FE7A27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7CA97850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E7A27">
        <w:rPr>
          <w:rFonts w:ascii="Times New Roman" w:hAnsi="Times New Roman" w:cs="Times New Roman"/>
          <w:b/>
          <w:bCs/>
          <w:lang w:val="ro-RO"/>
        </w:rPr>
        <w:t>Atitudini</w:t>
      </w:r>
    </w:p>
    <w:p w14:paraId="0C798DC7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2E40B062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02BB7613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7A27">
        <w:rPr>
          <w:rFonts w:ascii="Times New Roman" w:hAnsi="Times New Roman" w:cs="Times New Roman"/>
          <w:bCs/>
          <w:lang w:val="ro-RO"/>
        </w:rPr>
        <w:t>8.3.4. Asumarea iniţiativei în rezolvarea unor probleme specifice domeniului tăierii termice</w:t>
      </w:r>
    </w:p>
    <w:p w14:paraId="6CAD5B8A" w14:textId="77777777" w:rsidR="00FE7A27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FE7A27">
        <w:rPr>
          <w:rFonts w:ascii="Times New Roman" w:hAnsi="Times New Roman" w:cs="Times New Roman"/>
          <w:bCs/>
          <w:i/>
          <w:lang w:val="ro-RO"/>
        </w:rPr>
        <w:t>8.3.6. Asumarea responsabilităţii privind cerinţele de calitate la tăierea termică conform ISO 9013</w:t>
      </w:r>
    </w:p>
    <w:p w14:paraId="519DB685" w14:textId="77777777" w:rsidR="00A60359" w:rsidRP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FE7A27">
        <w:rPr>
          <w:rFonts w:ascii="Times New Roman" w:hAnsi="Times New Roman" w:cs="Times New Roman"/>
          <w:bCs/>
          <w:i/>
          <w:lang w:val="ro-RO"/>
        </w:rPr>
        <w:t>8.3.11. Respectarea măsurilor de protecţie împotriva posibilelor accidente la tăierea termică</w:t>
      </w:r>
    </w:p>
    <w:p w14:paraId="2A6FE0C3" w14:textId="77777777" w:rsid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10E6784" w14:textId="77777777" w:rsid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0A60227" w14:textId="77777777" w:rsid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BAD6BC8" w14:textId="77777777" w:rsidR="00FE7A27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70CBACA" w14:textId="77777777" w:rsidR="00FE7A27" w:rsidRPr="00977F78" w:rsidRDefault="00FE7A27" w:rsidP="00FE7A2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E6696C7" w14:textId="77777777" w:rsidR="00A60359" w:rsidRPr="00FE5DBC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1E5B07">
        <w:rPr>
          <w:rFonts w:ascii="Times New Roman" w:hAnsi="Times New Roman" w:cs="Times New Roman"/>
          <w:bCs/>
          <w:lang w:val="ro-RO"/>
        </w:rPr>
        <w:t>Tăierea cu flacără de gaze a unei table</w:t>
      </w:r>
      <w:r w:rsidR="00C73A72">
        <w:rPr>
          <w:rFonts w:ascii="Times New Roman" w:hAnsi="Times New Roman" w:cs="Times New Roman"/>
          <w:bCs/>
          <w:lang w:val="ro-RO"/>
        </w:rPr>
        <w:t xml:space="preserve"> </w:t>
      </w:r>
      <w:r w:rsidR="0031420B">
        <w:rPr>
          <w:rFonts w:ascii="Times New Roman" w:hAnsi="Times New Roman" w:cs="Times New Roman"/>
          <w:bCs/>
          <w:lang w:val="ro-RO"/>
        </w:rPr>
        <w:t>în formă de dreptunghi</w:t>
      </w:r>
      <w:r w:rsidR="00632D30">
        <w:rPr>
          <w:rFonts w:ascii="Times New Roman" w:hAnsi="Times New Roman" w:cs="Times New Roman"/>
          <w:bCs/>
          <w:lang w:val="ro-RO"/>
        </w:rPr>
        <w:t xml:space="preserve"> </w:t>
      </w:r>
    </w:p>
    <w:p w14:paraId="10B2F709" w14:textId="77777777"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3CBBC439" w14:textId="77777777"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14:paraId="0A63A224" w14:textId="77777777" w:rsidR="00494E88" w:rsidRPr="00813404" w:rsidRDefault="0018006F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Să se execute </w:t>
      </w:r>
      <w:r w:rsidR="001E5B07">
        <w:rPr>
          <w:rFonts w:ascii="Times New Roman" w:hAnsi="Times New Roman" w:cs="Times New Roman"/>
          <w:bCs/>
          <w:lang w:val="ro-RO"/>
        </w:rPr>
        <w:t xml:space="preserve"> decuparea cu flacără de gaze a unei table în formă de dreptunghi cu laturile de 300x200 mm. Metalul de bază este</w:t>
      </w:r>
      <w:r w:rsidR="00632D30">
        <w:rPr>
          <w:rFonts w:ascii="Times New Roman" w:hAnsi="Times New Roman" w:cs="Times New Roman"/>
          <w:bCs/>
          <w:lang w:val="ro-RO"/>
        </w:rPr>
        <w:t xml:space="preserve"> </w:t>
      </w:r>
      <w:r w:rsidR="001E5B07">
        <w:rPr>
          <w:rFonts w:ascii="Times New Roman" w:hAnsi="Times New Roman" w:cs="Times New Roman"/>
          <w:bCs/>
          <w:lang w:val="ro-RO"/>
        </w:rPr>
        <w:t>tablă din</w:t>
      </w:r>
      <w:r w:rsidRPr="00FE5DBC">
        <w:rPr>
          <w:rFonts w:ascii="Times New Roman" w:hAnsi="Times New Roman" w:cs="Times New Roman"/>
          <w:bCs/>
          <w:lang w:val="ro-RO"/>
        </w:rPr>
        <w:t xml:space="preserve"> oţel </w:t>
      </w:r>
      <w:r w:rsidR="0031794A">
        <w:rPr>
          <w:rFonts w:ascii="Times New Roman" w:hAnsi="Times New Roman" w:cs="Times New Roman"/>
          <w:bCs/>
          <w:lang w:val="ro-RO"/>
        </w:rPr>
        <w:t>S235JR, sau echivalent,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1E5B07">
        <w:rPr>
          <w:rFonts w:ascii="Times New Roman" w:hAnsi="Times New Roman" w:cs="Times New Roman"/>
          <w:bCs/>
          <w:lang w:val="ro-RO"/>
        </w:rPr>
        <w:t>cu grosimea de 4 mm.</w:t>
      </w:r>
    </w:p>
    <w:p w14:paraId="2B4FF3FB" w14:textId="77777777" w:rsidR="00616AC9" w:rsidRPr="000C788F" w:rsidRDefault="00616AC9" w:rsidP="00616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0C788F">
        <w:rPr>
          <w:rFonts w:ascii="Times New Roman" w:hAnsi="Times New Roman" w:cs="Times New Roman"/>
          <w:bCs/>
          <w:lang w:val="ro-RO"/>
        </w:rPr>
        <w:t>Pentru proba or</w:t>
      </w:r>
      <w:r w:rsidR="001E5B07" w:rsidRPr="000C788F">
        <w:rPr>
          <w:rFonts w:ascii="Times New Roman" w:hAnsi="Times New Roman" w:cs="Times New Roman"/>
          <w:bCs/>
          <w:lang w:val="ro-RO"/>
        </w:rPr>
        <w:t>ală veţi prezenta modul cum s-a</w:t>
      </w:r>
      <w:r w:rsidRPr="000C788F">
        <w:rPr>
          <w:rFonts w:ascii="Times New Roman" w:hAnsi="Times New Roman" w:cs="Times New Roman"/>
          <w:bCs/>
          <w:lang w:val="ro-RO"/>
        </w:rPr>
        <w:t xml:space="preserve"> pregătit </w:t>
      </w:r>
      <w:r w:rsidR="001E5B07" w:rsidRPr="000C788F">
        <w:rPr>
          <w:rFonts w:ascii="Times New Roman" w:hAnsi="Times New Roman" w:cs="Times New Roman"/>
          <w:bCs/>
          <w:lang w:val="ro-RO"/>
        </w:rPr>
        <w:t>metalul de bază în vederea tăierii</w:t>
      </w:r>
      <w:r w:rsidRPr="000C788F">
        <w:rPr>
          <w:rFonts w:ascii="Times New Roman" w:hAnsi="Times New Roman" w:cs="Times New Roman"/>
          <w:bCs/>
          <w:lang w:val="ro-RO"/>
        </w:rPr>
        <w:t xml:space="preserve">, </w:t>
      </w:r>
      <w:r w:rsidR="00C73A72" w:rsidRPr="000C788F">
        <w:rPr>
          <w:rFonts w:ascii="Times New Roman" w:hAnsi="Times New Roman" w:cs="Times New Roman"/>
          <w:bCs/>
          <w:lang w:val="ro-RO"/>
        </w:rPr>
        <w:t>cum s-au stabili</w:t>
      </w:r>
      <w:r w:rsidR="001E5B07" w:rsidRPr="000C788F">
        <w:rPr>
          <w:rFonts w:ascii="Times New Roman" w:hAnsi="Times New Roman" w:cs="Times New Roman"/>
          <w:bCs/>
          <w:lang w:val="ro-RO"/>
        </w:rPr>
        <w:t>t parametrii regimului de tăiere</w:t>
      </w:r>
      <w:r w:rsidR="00C73A72" w:rsidRPr="000C788F">
        <w:rPr>
          <w:rFonts w:ascii="Times New Roman" w:hAnsi="Times New Roman" w:cs="Times New Roman"/>
          <w:bCs/>
          <w:lang w:val="ro-RO"/>
        </w:rPr>
        <w:t>, cu</w:t>
      </w:r>
      <w:r w:rsidR="001E5B07" w:rsidRPr="000C788F">
        <w:rPr>
          <w:rFonts w:ascii="Times New Roman" w:hAnsi="Times New Roman" w:cs="Times New Roman"/>
          <w:bCs/>
          <w:lang w:val="ro-RO"/>
        </w:rPr>
        <w:t>m s-a reglat arzătorul de tăiere</w:t>
      </w:r>
      <w:r w:rsidR="00C73A72" w:rsidRPr="000C788F">
        <w:rPr>
          <w:rFonts w:ascii="Times New Roman" w:hAnsi="Times New Roman" w:cs="Times New Roman"/>
          <w:bCs/>
          <w:lang w:val="ro-RO"/>
        </w:rPr>
        <w:t xml:space="preserve">, </w:t>
      </w:r>
      <w:r w:rsidR="00FE3E1E" w:rsidRPr="000C788F">
        <w:rPr>
          <w:rFonts w:ascii="Times New Roman" w:hAnsi="Times New Roman" w:cs="Times New Roman"/>
          <w:bCs/>
          <w:lang w:val="ro-RO"/>
        </w:rPr>
        <w:t>verificarea calităţii piesei tăiate</w:t>
      </w:r>
      <w:r w:rsidRPr="000C788F">
        <w:rPr>
          <w:rFonts w:ascii="Times New Roman" w:hAnsi="Times New Roman" w:cs="Times New Roman"/>
          <w:bCs/>
          <w:lang w:val="ro-RO"/>
        </w:rPr>
        <w:t xml:space="preserve"> şi normele de sănătate şi securitate în muncă. </w:t>
      </w:r>
    </w:p>
    <w:p w14:paraId="354FA0CD" w14:textId="77777777"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AD8B04A" w14:textId="77777777" w:rsidR="00FE5DBC" w:rsidRPr="00A60359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5EFDC39" w14:textId="77777777"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14:paraId="0DE072A4" w14:textId="77777777" w:rsidR="00A60359" w:rsidRPr="00135DC3" w:rsidRDefault="00FE5DBC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="001E5B07">
        <w:rPr>
          <w:rFonts w:ascii="Times New Roman" w:hAnsi="Times New Roman" w:cs="Times New Roman"/>
          <w:bCs/>
          <w:lang w:val="ro-RO"/>
        </w:rPr>
        <w:t>în vederea tăierii</w:t>
      </w:r>
      <w:r w:rsidRPr="00135DC3">
        <w:rPr>
          <w:rFonts w:ascii="Times New Roman" w:hAnsi="Times New Roman" w:cs="Times New Roman"/>
          <w:bCs/>
          <w:lang w:val="ro-RO"/>
        </w:rPr>
        <w:t xml:space="preserve"> </w:t>
      </w:r>
    </w:p>
    <w:p w14:paraId="769AC1D6" w14:textId="77777777"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2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1E5B07">
        <w:rPr>
          <w:rFonts w:ascii="Times New Roman" w:hAnsi="Times New Roman" w:cs="Times New Roman"/>
          <w:bCs/>
          <w:lang w:val="ro-RO"/>
        </w:rPr>
        <w:t>Trasarea dreptunghiului cu laturile 300x200 mm</w:t>
      </w:r>
    </w:p>
    <w:p w14:paraId="2A0B1ACA" w14:textId="77777777"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. Stabilirea parametrilor regimului de </w:t>
      </w:r>
      <w:r w:rsidR="001E5B07">
        <w:rPr>
          <w:rFonts w:ascii="Times New Roman" w:hAnsi="Times New Roman" w:cs="Times New Roman"/>
          <w:bCs/>
          <w:lang w:val="ro-RO"/>
        </w:rPr>
        <w:t>tăiere</w:t>
      </w:r>
    </w:p>
    <w:p w14:paraId="070F8E87" w14:textId="77777777"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. Reglarea </w:t>
      </w:r>
      <w:r w:rsidR="00C73A72">
        <w:rPr>
          <w:rFonts w:ascii="Times New Roman" w:hAnsi="Times New Roman" w:cs="Times New Roman"/>
          <w:bCs/>
          <w:lang w:val="ro-RO"/>
        </w:rPr>
        <w:t xml:space="preserve">arzătorului pentru </w:t>
      </w:r>
      <w:r w:rsidR="001E5B07">
        <w:rPr>
          <w:rFonts w:ascii="Times New Roman" w:hAnsi="Times New Roman" w:cs="Times New Roman"/>
          <w:bCs/>
          <w:lang w:val="ro-RO"/>
        </w:rPr>
        <w:t>tăiere</w:t>
      </w:r>
    </w:p>
    <w:p w14:paraId="7ADB8E08" w14:textId="77777777" w:rsidR="00FE5DBC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621ADC">
        <w:rPr>
          <w:rFonts w:ascii="Times New Roman" w:hAnsi="Times New Roman" w:cs="Times New Roman"/>
          <w:bCs/>
          <w:lang w:val="ro-RO"/>
        </w:rPr>
        <w:t xml:space="preserve">. </w:t>
      </w:r>
      <w:r w:rsidR="001E5B07">
        <w:rPr>
          <w:rFonts w:ascii="Times New Roman" w:hAnsi="Times New Roman" w:cs="Times New Roman"/>
          <w:bCs/>
          <w:lang w:val="ro-RO"/>
        </w:rPr>
        <w:t xml:space="preserve">Decuparea 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1E5B07">
        <w:rPr>
          <w:rFonts w:ascii="Times New Roman" w:hAnsi="Times New Roman" w:cs="Times New Roman"/>
          <w:bCs/>
          <w:lang w:val="ro-RO"/>
        </w:rPr>
        <w:t>metalului conform cerinţei</w:t>
      </w:r>
    </w:p>
    <w:p w14:paraId="53E4C390" w14:textId="77777777"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 xml:space="preserve">. Controlul </w:t>
      </w:r>
      <w:r w:rsidR="001E5B07">
        <w:rPr>
          <w:rFonts w:ascii="Times New Roman" w:hAnsi="Times New Roman" w:cs="Times New Roman"/>
          <w:bCs/>
          <w:lang w:val="ro-RO"/>
        </w:rPr>
        <w:t>calităţii tablei decupate</w:t>
      </w:r>
      <w:r w:rsidR="00621ADC">
        <w:rPr>
          <w:rFonts w:ascii="Times New Roman" w:hAnsi="Times New Roman" w:cs="Times New Roman"/>
          <w:bCs/>
          <w:lang w:val="ro-RO"/>
        </w:rPr>
        <w:t xml:space="preserve"> prin examinare vizuală</w:t>
      </w:r>
    </w:p>
    <w:p w14:paraId="0A2F527E" w14:textId="77777777" w:rsidR="00A85EAB" w:rsidRDefault="00A85EAB" w:rsidP="00A85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tăierii oxiacetilenice</w:t>
      </w:r>
    </w:p>
    <w:p w14:paraId="547C63D2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430E4408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9D6248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1554D17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71F43437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084237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2851148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05DDF7F5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498E1EE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6C44F1F6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2C036D58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1A868FEE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374C5176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17C2F132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2F7E2E8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16CC81B6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3E98D638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085EF78A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3E4B30C4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59A9B8E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774E73F2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37091BA2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2CABBC6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53672F21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3887E6EC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50B2AEB8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71E5B184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3D80BA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24361A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E05292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48D92627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7375D47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A65B9E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B9A459B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686D5852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5E23C4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33008C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4CD739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75B46E1D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4D99710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1291B844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7B56CE4F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4C35A316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40BE5C88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1F0A99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8A6098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4C932F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1204D5C1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5F1469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42D289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37A91ED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503D1AF8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3408F2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EC1D7E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D84FDA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770E139C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E8902E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9418E8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305510A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2E02ECD6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1449F7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0A75EC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FEB75A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36200E7B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721341FD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67D7884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5295333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40DA89C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AE3F44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1493994F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06D85CBA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356A0F75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40DFC4B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38A3F59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49AD333D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4CA71687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7D6D1F9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5E63123E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19BFBB8D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6B8AE0B1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49DAE9A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E426F2D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05B00471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3D217C98" w14:textId="77777777" w:rsidTr="00A60359">
        <w:trPr>
          <w:jc w:val="center"/>
        </w:trPr>
        <w:tc>
          <w:tcPr>
            <w:tcW w:w="693" w:type="dxa"/>
            <w:vMerge w:val="restart"/>
          </w:tcPr>
          <w:p w14:paraId="41180AB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525FE7DE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444F243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2B2E03EA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1F58F3FD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3294EB6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618AF7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C10D75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C7F31D9" w14:textId="77777777" w:rsidTr="00A60359">
        <w:trPr>
          <w:jc w:val="center"/>
        </w:trPr>
        <w:tc>
          <w:tcPr>
            <w:tcW w:w="693" w:type="dxa"/>
            <w:vMerge/>
          </w:tcPr>
          <w:p w14:paraId="48B5AD3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CC2A9D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2FB546F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0EE2F560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33EC2F8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6E91F9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86DEF3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1035D7EC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6A8515C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6246164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35D0A1A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FD6DFB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151F52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B3619E6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7CA91F8B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7F2C1B24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5A1A39D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3B29365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7163D3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8B0315B" w14:textId="77777777" w:rsidTr="00A60359">
        <w:trPr>
          <w:jc w:val="center"/>
        </w:trPr>
        <w:tc>
          <w:tcPr>
            <w:tcW w:w="11207" w:type="dxa"/>
            <w:gridSpan w:val="4"/>
          </w:tcPr>
          <w:p w14:paraId="158C86FE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4B236A4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0A623F90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62D2012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C344B8C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D432130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535CF46B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30199FBD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11F78088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6211DA98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61FBD741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157DB0E2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603BDD5C" w14:textId="77777777" w:rsidTr="00A60359">
        <w:trPr>
          <w:jc w:val="center"/>
        </w:trPr>
        <w:tc>
          <w:tcPr>
            <w:tcW w:w="6873" w:type="dxa"/>
          </w:tcPr>
          <w:p w14:paraId="5F0A9E3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565C39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C0E00A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336A7134" w14:textId="77777777" w:rsidTr="00A60359">
        <w:trPr>
          <w:jc w:val="center"/>
        </w:trPr>
        <w:tc>
          <w:tcPr>
            <w:tcW w:w="6873" w:type="dxa"/>
          </w:tcPr>
          <w:p w14:paraId="73A7F25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D086D8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75F05B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0D7B3595" w14:textId="77777777" w:rsidTr="00A60359">
        <w:trPr>
          <w:jc w:val="center"/>
        </w:trPr>
        <w:tc>
          <w:tcPr>
            <w:tcW w:w="6873" w:type="dxa"/>
          </w:tcPr>
          <w:p w14:paraId="1585B52E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5845EA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2302EA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6B8285A4" w14:textId="77777777" w:rsidTr="00A60359">
        <w:trPr>
          <w:jc w:val="center"/>
        </w:trPr>
        <w:tc>
          <w:tcPr>
            <w:tcW w:w="6873" w:type="dxa"/>
          </w:tcPr>
          <w:p w14:paraId="4AC3585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320EFD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19D52E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0C9B4065" w14:textId="77777777" w:rsidTr="00A60359">
        <w:trPr>
          <w:jc w:val="center"/>
        </w:trPr>
        <w:tc>
          <w:tcPr>
            <w:tcW w:w="6873" w:type="dxa"/>
          </w:tcPr>
          <w:p w14:paraId="094DCBF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897292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A11EC19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3B0216D8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A332021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76646CA6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05A91445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27B4733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E6748D8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624DBA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4CA871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E6E905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8622EE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F6F48E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10BB3D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1AEBC9DC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62ABC753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7B97F177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AA32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7A21ED8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13BB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AD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0FB26E9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4B48A2A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3C9451F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2119F34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6F703CF2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7654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5492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60B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27A0315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47929C9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5E8F3F7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388207C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0E4CF24B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DEF4D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3CFB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AA1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489E5C4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E469F2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6547E1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2756FC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73B6F9F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7DD0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D8D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AFBD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6E9DBF7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4C8632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691688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63B8D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0D8E7E90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DA0DEE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46A7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5E8B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DB43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8301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A01C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403B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5C9AF020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A04F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C9F5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8B36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589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C2911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E443A0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73EEB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3EFAD431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63DA527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B03744" w14:paraId="30B4F6F0" w14:textId="77777777" w:rsidTr="00B03744">
        <w:trPr>
          <w:trHeight w:val="1816"/>
        </w:trPr>
        <w:tc>
          <w:tcPr>
            <w:tcW w:w="4928" w:type="dxa"/>
          </w:tcPr>
          <w:p w14:paraId="5ED68DEF" w14:textId="77777777" w:rsidR="00B03744" w:rsidRDefault="00B0374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680FF08C" w14:textId="77777777" w:rsidR="00B03744" w:rsidRDefault="00B0374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468C2C2F" w14:textId="77777777" w:rsidR="00B03744" w:rsidRDefault="00B0374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0A87F48C" w14:textId="77777777" w:rsidR="00B03744" w:rsidRDefault="00B0374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1CBD60CC" w14:textId="77777777" w:rsidR="00B03744" w:rsidRDefault="00B0374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283745F5" w14:textId="77777777" w:rsidR="00B03744" w:rsidRDefault="00B0374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6B83854B" w14:textId="77777777" w:rsidR="00B03744" w:rsidRDefault="00B0374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F9D7E6A" w14:textId="77777777" w:rsidR="00B03744" w:rsidRDefault="00B0374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48077F33" w14:textId="77777777" w:rsidR="00B03744" w:rsidRDefault="00B0374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62A7A76F" w14:textId="77777777" w:rsidR="00B03744" w:rsidRDefault="00B0374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54CF3A58" w14:textId="77777777" w:rsidR="00B03744" w:rsidRDefault="00B0374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2CFE26D3" w14:textId="77777777" w:rsidR="00B03744" w:rsidRDefault="00B0374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D2432DD" w14:textId="77777777" w:rsidR="00B03744" w:rsidRDefault="00B0374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60C00354" w14:textId="77777777" w:rsidR="00B03744" w:rsidRDefault="00B0374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414C8C73" w14:textId="77777777" w:rsidR="00B03744" w:rsidRDefault="00B0374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0CF16AF0" w14:textId="77777777" w:rsidR="00B03744" w:rsidRPr="00284100" w:rsidRDefault="00B03744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75F59BE3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91C22" w14:textId="77777777" w:rsidR="00416F52" w:rsidRDefault="00416F52" w:rsidP="00A60359">
      <w:pPr>
        <w:spacing w:after="0"/>
      </w:pPr>
      <w:r>
        <w:separator/>
      </w:r>
    </w:p>
  </w:endnote>
  <w:endnote w:type="continuationSeparator" w:id="0">
    <w:p w14:paraId="395D720B" w14:textId="77777777" w:rsidR="00416F52" w:rsidRDefault="00416F52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66B7E9" w14:textId="77777777" w:rsidR="00416F52" w:rsidRDefault="00416F52" w:rsidP="00A60359">
      <w:pPr>
        <w:spacing w:after="0"/>
      </w:pPr>
      <w:r>
        <w:separator/>
      </w:r>
    </w:p>
  </w:footnote>
  <w:footnote w:type="continuationSeparator" w:id="0">
    <w:p w14:paraId="4C4AAF2B" w14:textId="77777777" w:rsidR="00416F52" w:rsidRDefault="00416F52" w:rsidP="00A60359">
      <w:pPr>
        <w:spacing w:after="0"/>
      </w:pPr>
      <w:r>
        <w:continuationSeparator/>
      </w:r>
    </w:p>
  </w:footnote>
  <w:footnote w:id="1">
    <w:p w14:paraId="3DEB47FA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063508EE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3BA45466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2A46A0E7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72977B35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385E906C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1ED755EE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E11332"/>
    <w:multiLevelType w:val="multilevel"/>
    <w:tmpl w:val="3C0AA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1170AAD"/>
    <w:multiLevelType w:val="multilevel"/>
    <w:tmpl w:val="09BE04F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67B84E13"/>
    <w:multiLevelType w:val="singleLevel"/>
    <w:tmpl w:val="95E02B00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3216323">
    <w:abstractNumId w:val="1"/>
  </w:num>
  <w:num w:numId="2" w16cid:durableId="1642272585">
    <w:abstractNumId w:val="2"/>
  </w:num>
  <w:num w:numId="3" w16cid:durableId="848980524">
    <w:abstractNumId w:val="0"/>
  </w:num>
  <w:num w:numId="4" w16cid:durableId="888226040">
    <w:abstractNumId w:val="5"/>
  </w:num>
  <w:num w:numId="5" w16cid:durableId="1405956510">
    <w:abstractNumId w:val="8"/>
  </w:num>
  <w:num w:numId="6" w16cid:durableId="953749172">
    <w:abstractNumId w:val="7"/>
  </w:num>
  <w:num w:numId="7" w16cid:durableId="621765379">
    <w:abstractNumId w:val="4"/>
  </w:num>
  <w:num w:numId="8" w16cid:durableId="1915818227">
    <w:abstractNumId w:val="6"/>
  </w:num>
  <w:num w:numId="9" w16cid:durableId="92723501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11A07"/>
    <w:rsid w:val="0003670A"/>
    <w:rsid w:val="00081C7B"/>
    <w:rsid w:val="000867BA"/>
    <w:rsid w:val="000A2D9C"/>
    <w:rsid w:val="000B56D6"/>
    <w:rsid w:val="000C788F"/>
    <w:rsid w:val="000D53C2"/>
    <w:rsid w:val="001109FF"/>
    <w:rsid w:val="0012638F"/>
    <w:rsid w:val="00135DC3"/>
    <w:rsid w:val="00146BF3"/>
    <w:rsid w:val="0018006F"/>
    <w:rsid w:val="001C2D79"/>
    <w:rsid w:val="001E5B07"/>
    <w:rsid w:val="001F43F4"/>
    <w:rsid w:val="00220093"/>
    <w:rsid w:val="002501FF"/>
    <w:rsid w:val="00253563"/>
    <w:rsid w:val="002703F5"/>
    <w:rsid w:val="002709D5"/>
    <w:rsid w:val="00296A31"/>
    <w:rsid w:val="002B3491"/>
    <w:rsid w:val="00310376"/>
    <w:rsid w:val="0031420B"/>
    <w:rsid w:val="0031794A"/>
    <w:rsid w:val="0037048E"/>
    <w:rsid w:val="00373335"/>
    <w:rsid w:val="0038206B"/>
    <w:rsid w:val="003B6198"/>
    <w:rsid w:val="003D4D30"/>
    <w:rsid w:val="00416F52"/>
    <w:rsid w:val="00430BE6"/>
    <w:rsid w:val="004345C3"/>
    <w:rsid w:val="00455347"/>
    <w:rsid w:val="004560B3"/>
    <w:rsid w:val="004674E0"/>
    <w:rsid w:val="004728B6"/>
    <w:rsid w:val="00485A48"/>
    <w:rsid w:val="00494E88"/>
    <w:rsid w:val="004D5F1A"/>
    <w:rsid w:val="00500591"/>
    <w:rsid w:val="0050380E"/>
    <w:rsid w:val="00594B92"/>
    <w:rsid w:val="00595DAC"/>
    <w:rsid w:val="005B1EAE"/>
    <w:rsid w:val="005C0133"/>
    <w:rsid w:val="00607EE6"/>
    <w:rsid w:val="00616AC9"/>
    <w:rsid w:val="00621ADC"/>
    <w:rsid w:val="00632D30"/>
    <w:rsid w:val="0064392E"/>
    <w:rsid w:val="00646418"/>
    <w:rsid w:val="006666C4"/>
    <w:rsid w:val="00670F59"/>
    <w:rsid w:val="006740E6"/>
    <w:rsid w:val="006E2932"/>
    <w:rsid w:val="00767785"/>
    <w:rsid w:val="007A43CD"/>
    <w:rsid w:val="007A6844"/>
    <w:rsid w:val="007F3C7B"/>
    <w:rsid w:val="00813404"/>
    <w:rsid w:val="008276E8"/>
    <w:rsid w:val="00835E4C"/>
    <w:rsid w:val="008517CE"/>
    <w:rsid w:val="00877FBF"/>
    <w:rsid w:val="008E7752"/>
    <w:rsid w:val="00923B44"/>
    <w:rsid w:val="00942B25"/>
    <w:rsid w:val="009656B6"/>
    <w:rsid w:val="009D6248"/>
    <w:rsid w:val="00A33077"/>
    <w:rsid w:val="00A35D95"/>
    <w:rsid w:val="00A475D4"/>
    <w:rsid w:val="00A553A4"/>
    <w:rsid w:val="00A60359"/>
    <w:rsid w:val="00A85EAB"/>
    <w:rsid w:val="00B03744"/>
    <w:rsid w:val="00B06506"/>
    <w:rsid w:val="00B3746F"/>
    <w:rsid w:val="00B5317C"/>
    <w:rsid w:val="00B83891"/>
    <w:rsid w:val="00BF2C16"/>
    <w:rsid w:val="00C23B3F"/>
    <w:rsid w:val="00C6249F"/>
    <w:rsid w:val="00C66546"/>
    <w:rsid w:val="00C73A72"/>
    <w:rsid w:val="00C95793"/>
    <w:rsid w:val="00CA5A6B"/>
    <w:rsid w:val="00CB4E1D"/>
    <w:rsid w:val="00CC1EE5"/>
    <w:rsid w:val="00CF54B1"/>
    <w:rsid w:val="00D3246E"/>
    <w:rsid w:val="00D53DF6"/>
    <w:rsid w:val="00D92350"/>
    <w:rsid w:val="00D938B7"/>
    <w:rsid w:val="00DB438F"/>
    <w:rsid w:val="00DF43B5"/>
    <w:rsid w:val="00EA69C4"/>
    <w:rsid w:val="00F274CA"/>
    <w:rsid w:val="00F75ED9"/>
    <w:rsid w:val="00F76147"/>
    <w:rsid w:val="00F86756"/>
    <w:rsid w:val="00FA5477"/>
    <w:rsid w:val="00FB5F59"/>
    <w:rsid w:val="00FC2997"/>
    <w:rsid w:val="00FD4393"/>
    <w:rsid w:val="00FE1B9A"/>
    <w:rsid w:val="00FE3E1E"/>
    <w:rsid w:val="00FE5DBC"/>
    <w:rsid w:val="00FE788B"/>
    <w:rsid w:val="00FE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CA874"/>
  <w15:docId w15:val="{F0D2E9D6-C47B-44BF-A6AD-5750BC0C7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  <w:style w:type="paragraph" w:styleId="Footer">
    <w:name w:val="footer"/>
    <w:basedOn w:val="Normal"/>
    <w:link w:val="FooterChar"/>
    <w:semiHidden/>
    <w:rsid w:val="006666C4"/>
    <w:pPr>
      <w:tabs>
        <w:tab w:val="center" w:pos="4320"/>
        <w:tab w:val="right" w:pos="8640"/>
      </w:tabs>
      <w:spacing w:after="0"/>
    </w:pPr>
    <w:rPr>
      <w:rFonts w:ascii="Times New Roman" w:eastAsia="Times New Roman" w:hAnsi="Times New Roman" w:cs="Times New Roman"/>
      <w:lang w:val="ro-RO" w:eastAsia="en-US"/>
    </w:rPr>
  </w:style>
  <w:style w:type="character" w:customStyle="1" w:styleId="FooterChar">
    <w:name w:val="Footer Char"/>
    <w:basedOn w:val="DefaultParagraphFont"/>
    <w:link w:val="Footer"/>
    <w:semiHidden/>
    <w:rsid w:val="006666C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88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5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40</cp:revision>
  <dcterms:created xsi:type="dcterms:W3CDTF">2016-10-17T10:46:00Z</dcterms:created>
  <dcterms:modified xsi:type="dcterms:W3CDTF">2024-06-26T10:10:00Z</dcterms:modified>
</cp:coreProperties>
</file>